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C3AA088" wp14:paraId="1FC2B669" wp14:textId="0D527243">
      <w:pPr>
        <w:pStyle w:val="Heading1"/>
        <w:spacing w:before="322" w:beforeAutospacing="off" w:after="322" w:afterAutospacing="off"/>
        <w:jc w:val="center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</w:pPr>
      <w:r w:rsidR="69537319">
        <w:drawing>
          <wp:inline xmlns:wp14="http://schemas.microsoft.com/office/word/2010/wordprocessingDrawing" wp14:editId="19C351A2" wp14:anchorId="7D51D3C1">
            <wp:extent cx="5943600" cy="3962400"/>
            <wp:effectExtent l="0" t="0" r="0" b="0"/>
            <wp:docPr id="5593645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9364532" name="Picture 559364532"/>
                    <pic:cNvPicPr/>
                  </pic:nvPicPr>
                  <pic:blipFill>
                    <a:blip xmlns:r="http://schemas.openxmlformats.org/officeDocument/2006/relationships" r:embed="rId18688297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C3AA088" wp14:paraId="08CA41DB" wp14:textId="247E7C49">
      <w:pPr>
        <w:pStyle w:val="Heading1"/>
        <w:spacing w:before="322" w:beforeAutospacing="off" w:after="322" w:afterAutospacing="off"/>
        <w:jc w:val="center"/>
      </w:pPr>
      <w:r w:rsidRPr="5C3AA088" w:rsidR="739BCE9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Protective Work Boots &amp; Safety Shoes in DFW</w:t>
      </w:r>
    </w:p>
    <w:p xmlns:wp14="http://schemas.microsoft.com/office/word/2010/wordml" w:rsidP="5C3AA088" wp14:paraId="10F02A7A" wp14:textId="0FBBCCE6">
      <w:pPr>
        <w:pStyle w:val="Heading3"/>
        <w:spacing w:before="281" w:beforeAutospacing="off" w:after="281" w:afterAutospacing="off"/>
      </w:pPr>
      <w:r w:rsidRPr="5C3AA088" w:rsidR="739BCE96">
        <w:rPr>
          <w:rFonts w:ascii="Aptos" w:hAnsi="Aptos" w:eastAsia="Aptos" w:cs="Aptos"/>
          <w:b w:val="1"/>
          <w:bCs w:val="1"/>
          <w:i w:val="1"/>
          <w:iCs w:val="1"/>
          <w:noProof w:val="0"/>
          <w:sz w:val="28"/>
          <w:szCs w:val="28"/>
          <w:lang w:val="en-US"/>
        </w:rPr>
        <w:t>Clinically guided support for workers &amp; employers</w:t>
      </w:r>
    </w:p>
    <w:p xmlns:wp14="http://schemas.microsoft.com/office/word/2010/wordml" w:rsidP="5C3AA088" wp14:paraId="37F60564" wp14:textId="3B9D8A6C">
      <w:pPr>
        <w:spacing w:before="240" w:beforeAutospacing="off" w:after="240" w:afterAutospacing="off"/>
      </w:pPr>
      <w:r w:rsidRPr="5C3AA088" w:rsidR="739BCE96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Michael L. Ashley, C. </w:t>
      </w:r>
      <w:r w:rsidRPr="5C3AA088" w:rsidR="739BCE96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Ped  </w:t>
      </w:r>
    </w:p>
    <w:p xmlns:wp14="http://schemas.microsoft.com/office/word/2010/wordml" w:rsidP="5C3AA088" wp14:paraId="456D4207" wp14:textId="3639BE78">
      <w:pPr>
        <w:spacing w:before="240" w:beforeAutospacing="off" w:after="240" w:afterAutospacing="off"/>
      </w:pPr>
      <w:r w:rsidRPr="5C3AA088" w:rsidR="739BCE96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Board</w:t>
      </w:r>
      <w:r w:rsidRPr="5C3AA088" w:rsidR="739BCE96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Certified Pedorthist</w:t>
      </w:r>
    </w:p>
    <w:p xmlns:wp14="http://schemas.microsoft.com/office/word/2010/wordml" w:rsidP="5C3AA088" wp14:paraId="620DF8FA" wp14:textId="3B3FEAC5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5C3AA088" w:rsidR="739BCE9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Workplace Foot Health That Protects Productivity</w:t>
      </w:r>
    </w:p>
    <w:p xmlns:wp14="http://schemas.microsoft.com/office/word/2010/wordml" w:rsidP="5C3AA088" wp14:paraId="41B2FD91" wp14:textId="1A4824F6">
      <w:p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Long hours on hard surfaces and safety‑toe footwear </w:t>
      </w:r>
      <w:bookmarkStart w:name="_Int_VAOnmWSA" w:id="1631234542"/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>lead</w:t>
      </w:r>
      <w:bookmarkEnd w:id="1631234542"/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to pain, fatigue, and preventable injuries. Clinically guided footwear and orthotics help workers stay protected, comfortable, and OSHA‑compliant. </w:t>
      </w:r>
    </w:p>
    <w:p xmlns:wp14="http://schemas.microsoft.com/office/word/2010/wordml" w:rsidP="5C3AA088" wp14:paraId="4DE0C15E" wp14:textId="6AE18651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5C3AA088" w:rsidR="739BCE9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Who We Support</w:t>
      </w:r>
    </w:p>
    <w:p xmlns:wp14="http://schemas.microsoft.com/office/word/2010/wordml" w:rsidP="5C3AA088" wp14:paraId="64E3A1C8" wp14:textId="3CD4A0AE">
      <w:p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Food service • Hospitality • Manufacturing • Warehousing • Janitorial • Delivery • Transportation • Construction • Healthcare • Education • Retail • First responders • Valet trash professionals </w:t>
      </w:r>
    </w:p>
    <w:p xmlns:wp14="http://schemas.microsoft.com/office/word/2010/wordml" w:rsidP="5C3AA088" wp14:paraId="131ED57B" wp14:textId="08879022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5C3AA088" w:rsidR="739BCE9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Core Services</w:t>
      </w:r>
    </w:p>
    <w:p xmlns:wp14="http://schemas.microsoft.com/office/word/2010/wordml" w:rsidP="5C3AA088" wp14:paraId="4C9FC696" wp14:textId="5792815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>Foot assessments for shift workers</w:t>
      </w:r>
    </w:p>
    <w:p xmlns:wp14="http://schemas.microsoft.com/office/word/2010/wordml" w:rsidP="5C3AA088" wp14:paraId="41EBFB34" wp14:textId="4685D2A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>Custom orthotics for work boots &amp; shoes</w:t>
      </w:r>
    </w:p>
    <w:p xmlns:wp14="http://schemas.microsoft.com/office/word/2010/wordml" w:rsidP="5C3AA088" wp14:paraId="30F29730" wp14:textId="59C6F4B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>Comfort modifications to safety footwear</w:t>
      </w:r>
    </w:p>
    <w:p xmlns:wp14="http://schemas.microsoft.com/office/word/2010/wordml" w:rsidP="5C3AA088" wp14:paraId="369489B0" wp14:textId="0503DBE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>Support for plantar fasciitis, neuromas, bunions</w:t>
      </w:r>
    </w:p>
    <w:p xmlns:wp14="http://schemas.microsoft.com/office/word/2010/wordml" w:rsidP="5C3AA088" wp14:paraId="5333B7F3" wp14:textId="6B8C06B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Diabetic‑safe footwear guidance </w:t>
      </w:r>
    </w:p>
    <w:p xmlns:wp14="http://schemas.microsoft.com/office/word/2010/wordml" w:rsidP="5C3AA088" wp14:paraId="16090F51" wp14:textId="0803032F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5C3AA088" w:rsidR="739BCE9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Why Proper Footwear Matters</w:t>
      </w:r>
    </w:p>
    <w:p xmlns:wp14="http://schemas.microsoft.com/office/word/2010/wordml" w:rsidP="5C3AA088" wp14:paraId="55C2B255" wp14:textId="00B43117">
      <w:p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Poor footwear increases fall risk, reduces productivity, and causes avoidable downtime. Supportive footwear improves retention, comfort, OSHA compliance, morale, and attendance. </w:t>
      </w:r>
      <w:r w:rsidRPr="5C3AA088" w:rsidR="739BCE9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Fast facts:</w:t>
      </w: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Foot injuries cost employers </w:t>
      </w:r>
      <w:r w:rsidRPr="5C3AA088" w:rsidR="739BCE9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$9,600/day</w:t>
      </w: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; OSHA‑compliant footwear prevents </w:t>
      </w:r>
      <w:r w:rsidRPr="5C3AA088" w:rsidR="739BCE9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37.6%</w:t>
      </w: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of injuries. </w:t>
      </w:r>
    </w:p>
    <w:p xmlns:wp14="http://schemas.microsoft.com/office/word/2010/wordml" w:rsidP="5C3AA088" wp14:paraId="1AFEC8A1" wp14:textId="6263188B">
      <w:p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Custom Orthotics + Safety Footwear</w:t>
      </w:r>
    </w:p>
    <w:p xmlns:wp14="http://schemas.microsoft.com/office/word/2010/wordml" w:rsidP="5C3AA088" wp14:paraId="22713FF1" wp14:textId="2680B396">
      <w:p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Over </w:t>
      </w:r>
      <w:r w:rsidRPr="5C3AA088" w:rsidR="739BCE9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90,000</w:t>
      </w: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foot</w:t>
      </w: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injuries caused missed workdays (2021–2022). Poor </w:t>
      </w: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>fit</w:t>
      </w: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and lack of ergonomic support are major contributors. Custom orthotics add alignment, shock absorption, pressure relief, and fatigue reduction. </w:t>
      </w:r>
    </w:p>
    <w:p xmlns:wp14="http://schemas.microsoft.com/office/word/2010/wordml" w:rsidP="5C3AA088" wp14:paraId="23BC079D" wp14:textId="3A25823D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5C3AA088" w:rsidR="739BCE9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Safety Footwear Checklist</w:t>
      </w:r>
    </w:p>
    <w:p xmlns:wp14="http://schemas.microsoft.com/office/word/2010/wordml" w:rsidP="5C3AA088" wp14:paraId="10DD8EEE" wp14:textId="78D50E15">
      <w:p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Protection (steel/composite toe, puncture‑resistant midsoles, EH) • Fit (length/width, heel stability, arch support) • Maintenance (replace insoles, inspect wear) • Match outsole to surface/hazards </w:t>
      </w:r>
    </w:p>
    <w:p xmlns:wp14="http://schemas.microsoft.com/office/word/2010/wordml" w:rsidP="5C3AA088" wp14:paraId="6A65F36C" wp14:textId="3F525B9C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5C3AA088" w:rsidR="739BCE9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Work Boot + Custom Orthotic Package</w:t>
      </w:r>
    </w:p>
    <w:p xmlns:wp14="http://schemas.microsoft.com/office/word/2010/wordml" w:rsidP="5C3AA088" wp14:paraId="58BC5E45" wp14:textId="117F60B9">
      <w:pPr>
        <w:spacing w:before="240" w:beforeAutospacing="off" w:after="240" w:afterAutospacing="off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Composite‑toe safety boots + functional custom orthotics. </w:t>
      </w:r>
      <w:r w:rsidRPr="5C3AA088" w:rsidR="739BCE9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Package:</w:t>
      </w:r>
      <w:r w:rsidRPr="5C3AA088" w:rsidR="739BCE96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$450 (Save $55) — HSA/FSA eligible. </w:t>
      </w:r>
    </w:p>
    <w:p xmlns:wp14="http://schemas.microsoft.com/office/word/2010/wordml" w:rsidP="5C3AA088" wp14:paraId="635B9E1C" wp14:textId="06078AEE">
      <w:pPr>
        <w:pStyle w:val="Heading3"/>
        <w:spacing w:before="281" w:beforeAutospacing="off" w:after="281" w:afterAutospacing="off"/>
        <w:rPr>
          <w:b w:val="1"/>
          <w:bCs w:val="1"/>
          <w:noProof w:val="0"/>
          <w:sz w:val="32"/>
          <w:szCs w:val="32"/>
          <w:lang w:val="en-US"/>
        </w:rPr>
      </w:pPr>
      <w:r w:rsidRPr="5C3AA088" w:rsidR="473684C3">
        <w:rPr>
          <w:b w:val="1"/>
          <w:bCs w:val="1"/>
          <w:noProof w:val="0"/>
          <w:sz w:val="32"/>
          <w:szCs w:val="32"/>
          <w:lang w:val="en-US"/>
        </w:rPr>
        <w:t>Nationwide Orthotic Mail‑Order Program</w:t>
      </w:r>
    </w:p>
    <w:p xmlns:wp14="http://schemas.microsoft.com/office/word/2010/wordml" w:rsidP="5C3AA088" wp14:paraId="4DAF17E1" wp14:textId="70089E03">
      <w:pPr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5C3AA088" w:rsidR="473684C3">
        <w:rPr>
          <w:noProof w:val="0"/>
          <w:sz w:val="28"/>
          <w:szCs w:val="28"/>
          <w:lang w:val="en-US"/>
        </w:rPr>
        <w:t>Foam impression kit shipped nationwide, guided intake, orthotics mailed directly. Steel‑toe compatible. Ideal for employers &amp; safety managers.</w:t>
      </w:r>
    </w:p>
    <w:p xmlns:wp14="http://schemas.microsoft.com/office/word/2010/wordml" w:rsidP="5C3AA088" wp14:paraId="4430395E" wp14:textId="2F3526A9">
      <w:pPr>
        <w:pStyle w:val="Normal"/>
        <w:jc w:val="center"/>
        <w:rPr>
          <w:b w:val="1"/>
          <w:bCs w:val="1"/>
          <w:noProof w:val="0"/>
          <w:sz w:val="28"/>
          <w:szCs w:val="28"/>
          <w:lang w:val="en-US"/>
        </w:rPr>
      </w:pPr>
      <w:r w:rsidRPr="5C3AA088" w:rsidR="473684C3">
        <w:rPr>
          <w:b w:val="1"/>
          <w:bCs w:val="1"/>
          <w:noProof w:val="0"/>
          <w:sz w:val="28"/>
          <w:szCs w:val="28"/>
          <w:lang w:val="en-US"/>
        </w:rPr>
        <w:t>Michael L. Ashley Certified Pedorthist</w:t>
      </w:r>
    </w:p>
    <w:p xmlns:wp14="http://schemas.microsoft.com/office/word/2010/wordml" w:rsidP="5C3AA088" wp14:paraId="686F81BC" wp14:textId="045C602F">
      <w:pPr>
        <w:pStyle w:val="Normal"/>
        <w:jc w:val="center"/>
        <w:rPr>
          <w:b w:val="1"/>
          <w:bCs w:val="1"/>
          <w:noProof w:val="0"/>
          <w:sz w:val="28"/>
          <w:szCs w:val="28"/>
          <w:lang w:val="en-US"/>
        </w:rPr>
      </w:pPr>
      <w:r w:rsidRPr="5C3AA088" w:rsidR="473684C3">
        <w:rPr>
          <w:b w:val="1"/>
          <w:bCs w:val="1"/>
          <w:noProof w:val="0"/>
          <w:sz w:val="28"/>
          <w:szCs w:val="28"/>
          <w:lang w:val="en-US"/>
        </w:rPr>
        <w:t>Call/Text 214-702-8812</w:t>
      </w:r>
    </w:p>
    <w:p xmlns:wp14="http://schemas.microsoft.com/office/word/2010/wordml" w:rsidP="5C3AA088" wp14:paraId="5D224C37" wp14:textId="449F94F0">
      <w:pPr>
        <w:pStyle w:val="Normal"/>
        <w:jc w:val="center"/>
        <w:rPr>
          <w:b w:val="1"/>
          <w:bCs w:val="1"/>
          <w:noProof w:val="0"/>
          <w:sz w:val="28"/>
          <w:szCs w:val="28"/>
          <w:lang w:val="en-US"/>
        </w:rPr>
      </w:pPr>
      <w:r w:rsidRPr="5C3AA088" w:rsidR="473684C3">
        <w:rPr>
          <w:b w:val="1"/>
          <w:bCs w:val="1"/>
          <w:noProof w:val="0"/>
          <w:sz w:val="28"/>
          <w:szCs w:val="28"/>
          <w:lang w:val="en-US"/>
        </w:rPr>
        <w:t>www.foot-fitexpert.com</w:t>
      </w:r>
    </w:p>
    <w:p xmlns:wp14="http://schemas.microsoft.com/office/word/2010/wordml" wp14:paraId="2C078E63" wp14:textId="6267A879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VAOnmWSA" int2:invalidationBookmarkName="" int2:hashCode="jLM7J1TlP+yk91" int2:id="wwOjztcR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bc44b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0F1F30"/>
    <w:rsid w:val="050F1F30"/>
    <w:rsid w:val="141CBFEB"/>
    <w:rsid w:val="1EF197A3"/>
    <w:rsid w:val="3EB176A8"/>
    <w:rsid w:val="412BCABF"/>
    <w:rsid w:val="46BA3A14"/>
    <w:rsid w:val="473684C3"/>
    <w:rsid w:val="4E34910F"/>
    <w:rsid w:val="4E9A8F72"/>
    <w:rsid w:val="59F0EB18"/>
    <w:rsid w:val="5C3AA088"/>
    <w:rsid w:val="61DCE768"/>
    <w:rsid w:val="69537319"/>
    <w:rsid w:val="6B4AB737"/>
    <w:rsid w:val="6E2A772C"/>
    <w:rsid w:val="6EC24A1C"/>
    <w:rsid w:val="739BC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F1F30"/>
  <w15:chartTrackingRefBased/>
  <w15:docId w15:val="{3A3ED575-2D50-4753-955B-97A1CD4370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C3AA08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3">
    <w:uiPriority w:val="9"/>
    <w:name w:val="heading 3"/>
    <w:basedOn w:val="Normal"/>
    <w:next w:val="Normal"/>
    <w:unhideWhenUsed/>
    <w:qFormat/>
    <w:rsid w:val="5C3AA08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C3AA08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868829757" /><Relationship Type="http://schemas.microsoft.com/office/2020/10/relationships/intelligence" Target="intelligence2.xml" Id="Ra0e64f683d0e4d44" /><Relationship Type="http://schemas.openxmlformats.org/officeDocument/2006/relationships/numbering" Target="numbering.xml" Id="Ra3018926c1d7454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2026-03-12T04:27:18.3050426Z</dcterms:created>
  <dcterms:modified xsi:type="dcterms:W3CDTF">2026-03-12T04:35:58.1543518Z</dcterms:modified>
  <dc:creator>Michael Ashley</dc:creator>
  <lastModifiedBy>Michael Ashley</lastModifiedBy>
</coreProperties>
</file>